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3C42" w14:textId="7C480B77" w:rsidR="00077992" w:rsidRPr="005606F5" w:rsidRDefault="00C05849" w:rsidP="00CF32AC">
      <w:r w:rsidRPr="005606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2DC25" wp14:editId="7CF5C8A7">
                <wp:simplePos x="0" y="0"/>
                <wp:positionH relativeFrom="column">
                  <wp:posOffset>-696595</wp:posOffset>
                </wp:positionH>
                <wp:positionV relativeFrom="paragraph">
                  <wp:posOffset>-1149350</wp:posOffset>
                </wp:positionV>
                <wp:extent cx="114300" cy="90805"/>
                <wp:effectExtent l="19050" t="19050" r="38100" b="615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98F4E" id="Oval 2" o:spid="_x0000_s1026" style="position:absolute;margin-left:-54.85pt;margin-top:-90.5pt;width: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077992" w:rsidRPr="005606F5">
        <w:t>Just like wearing armor in battle</w:t>
      </w:r>
      <w:r w:rsidR="00C6286F" w:rsidRPr="005606F5">
        <w:t>,</w:t>
      </w:r>
      <w:r w:rsidR="00077992" w:rsidRPr="005606F5">
        <w:t xml:space="preserve"> you can arm your</w:t>
      </w:r>
      <w:r w:rsidR="00195719">
        <w:t>self and your cells with cancer-</w:t>
      </w:r>
      <w:r w:rsidR="00077992" w:rsidRPr="005606F5">
        <w:t xml:space="preserve">fighting chemicals </w:t>
      </w:r>
      <w:r w:rsidR="00C6286F" w:rsidRPr="005606F5">
        <w:t>with</w:t>
      </w:r>
      <w:r w:rsidR="00077992" w:rsidRPr="005606F5">
        <w:t xml:space="preserve"> the foods you eat.  Eating a diet rich in antioxidants will help bind those </w:t>
      </w:r>
      <w:proofErr w:type="gramStart"/>
      <w:r w:rsidR="00077992" w:rsidRPr="005606F5">
        <w:t>pesky</w:t>
      </w:r>
      <w:proofErr w:type="gramEnd"/>
      <w:r w:rsidR="00077992" w:rsidRPr="005606F5">
        <w:t xml:space="preserve"> free radicals that ca</w:t>
      </w:r>
      <w:r w:rsidR="00195719">
        <w:t xml:space="preserve">n damage cells and increase the </w:t>
      </w:r>
      <w:r w:rsidR="00077992" w:rsidRPr="005606F5">
        <w:t xml:space="preserve">risk of cancer </w:t>
      </w:r>
      <w:r w:rsidR="00C6286F" w:rsidRPr="005606F5">
        <w:t>development and growth</w:t>
      </w:r>
      <w:r w:rsidR="00077992" w:rsidRPr="005606F5">
        <w:t>.  What increases free radicals and risks for cancer</w:t>
      </w:r>
      <w:r w:rsidR="00C6286F" w:rsidRPr="005606F5">
        <w:t xml:space="preserve">? – </w:t>
      </w:r>
      <w:r w:rsidR="00077992" w:rsidRPr="005606F5">
        <w:t>Obesity, Physical Inactivity, Smoking, Tobacco Use, Excessive Drinking, Extreme Sun Exposure and Radiation Exposure.</w:t>
      </w:r>
    </w:p>
    <w:p w14:paraId="44859E10" w14:textId="77777777" w:rsidR="005606F5" w:rsidRPr="005606F5" w:rsidRDefault="005606F5" w:rsidP="00CF32AC"/>
    <w:p w14:paraId="7F62773B" w14:textId="54492AB8" w:rsidR="00077992" w:rsidRPr="005606F5" w:rsidRDefault="00195719" w:rsidP="00077992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Vegetables</w:t>
      </w:r>
      <w:r w:rsidR="00077992" w:rsidRPr="005606F5">
        <w:rPr>
          <w:rFonts w:cs="Arial"/>
          <w:color w:val="333333"/>
          <w:shd w:val="clear" w:color="auto" w:fill="FFFFFF"/>
        </w:rPr>
        <w:t xml:space="preserve"> are loaded </w:t>
      </w:r>
      <w:r>
        <w:rPr>
          <w:rFonts w:cs="Arial"/>
          <w:color w:val="333333"/>
          <w:shd w:val="clear" w:color="auto" w:fill="FFFFFF"/>
        </w:rPr>
        <w:t>with</w:t>
      </w:r>
      <w:r w:rsidR="00077992" w:rsidRPr="005606F5">
        <w:rPr>
          <w:rFonts w:cs="Arial"/>
          <w:color w:val="333333"/>
          <w:shd w:val="clear" w:color="auto" w:fill="FFFFFF"/>
        </w:rPr>
        <w:t xml:space="preserve"> fiber</w:t>
      </w:r>
      <w:r w:rsidR="00C6286F" w:rsidRPr="005606F5">
        <w:rPr>
          <w:rFonts w:cs="Arial"/>
          <w:color w:val="333333"/>
          <w:shd w:val="clear" w:color="auto" w:fill="FFFFFF"/>
        </w:rPr>
        <w:t xml:space="preserve"> and</w:t>
      </w:r>
      <w:r w:rsidR="00077992" w:rsidRPr="005606F5">
        <w:rPr>
          <w:rFonts w:cs="Arial"/>
          <w:color w:val="333333"/>
          <w:shd w:val="clear" w:color="auto" w:fill="FFFFFF"/>
        </w:rPr>
        <w:t xml:space="preserve"> rich in nutrients, including several</w:t>
      </w:r>
      <w:r w:rsidR="00077992" w:rsidRPr="005606F5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8" w:history="1">
        <w:r w:rsidR="00077992" w:rsidRPr="005606F5">
          <w:rPr>
            <w:rStyle w:val="Hyperlink"/>
            <w:rFonts w:cs="Arial"/>
            <w:color w:val="333333"/>
            <w:shd w:val="clear" w:color="auto" w:fill="FFFFFF"/>
          </w:rPr>
          <w:t>carotenoids</w:t>
        </w:r>
      </w:hyperlink>
      <w:r w:rsidR="00077992" w:rsidRPr="005606F5">
        <w:rPr>
          <w:rStyle w:val="apple-converted-space"/>
          <w:rFonts w:cs="Arial"/>
          <w:color w:val="333333"/>
          <w:shd w:val="clear" w:color="auto" w:fill="FFFFFF"/>
        </w:rPr>
        <w:t> </w:t>
      </w:r>
      <w:r w:rsidR="00C6286F" w:rsidRPr="005606F5">
        <w:rPr>
          <w:rStyle w:val="apple-converted-space"/>
          <w:rFonts w:cs="Arial"/>
          <w:color w:val="333333"/>
          <w:shd w:val="clear" w:color="auto" w:fill="FFFFFF"/>
        </w:rPr>
        <w:br/>
      </w:r>
      <w:r w:rsidR="00077992" w:rsidRPr="005606F5">
        <w:rPr>
          <w:rFonts w:cs="Arial"/>
          <w:color w:val="333333"/>
          <w:shd w:val="clear" w:color="auto" w:fill="FFFFFF"/>
        </w:rPr>
        <w:t>(</w:t>
      </w:r>
      <w:hyperlink r:id="rId9" w:history="1">
        <w:r w:rsidR="00077992" w:rsidRPr="005606F5">
          <w:rPr>
            <w:rStyle w:val="Hyperlink"/>
            <w:rFonts w:cs="Arial"/>
            <w:color w:val="333333"/>
            <w:shd w:val="clear" w:color="auto" w:fill="FFFFFF"/>
          </w:rPr>
          <w:t>beta-carotene</w:t>
        </w:r>
      </w:hyperlink>
      <w:r w:rsidR="00077992" w:rsidRPr="005606F5">
        <w:rPr>
          <w:rFonts w:cs="Arial"/>
          <w:color w:val="333333"/>
          <w:shd w:val="clear" w:color="auto" w:fill="FFFFFF"/>
        </w:rPr>
        <w:t>, lutein, zeaxanthin); vitamins C, E, and K;</w:t>
      </w:r>
      <w:r w:rsidR="00077992" w:rsidRPr="005606F5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10" w:history="1">
        <w:r w:rsidR="00077992" w:rsidRPr="005606F5">
          <w:rPr>
            <w:rStyle w:val="Hyperlink"/>
            <w:rFonts w:cs="Arial"/>
            <w:color w:val="333333"/>
            <w:shd w:val="clear" w:color="auto" w:fill="FFFFFF"/>
          </w:rPr>
          <w:t>folate</w:t>
        </w:r>
      </w:hyperlink>
      <w:r w:rsidR="00077992" w:rsidRPr="005606F5">
        <w:rPr>
          <w:rFonts w:cs="Arial"/>
          <w:color w:val="333333"/>
          <w:shd w:val="clear" w:color="auto" w:fill="FFFFFF"/>
        </w:rPr>
        <w:t xml:space="preserve">; and minerals too.  </w:t>
      </w:r>
    </w:p>
    <w:p w14:paraId="340698A0" w14:textId="77777777" w:rsidR="00CF32AC" w:rsidRPr="003928D2" w:rsidRDefault="00CF32AC" w:rsidP="00077992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14:paraId="7F8508AB" w14:textId="77777777" w:rsidR="00077992" w:rsidRPr="003928D2" w:rsidRDefault="00077992" w:rsidP="00077992">
      <w:pPr>
        <w:rPr>
          <w:b/>
          <w:color w:val="7030A0"/>
        </w:rPr>
      </w:pPr>
      <w:r w:rsidRPr="003928D2">
        <w:rPr>
          <w:b/>
          <w:color w:val="7030A0"/>
        </w:rPr>
        <w:t>Fight with Greens:</w:t>
      </w:r>
    </w:p>
    <w:p w14:paraId="6A077052" w14:textId="679EAC10" w:rsidR="00FC78E6" w:rsidRPr="003928D2" w:rsidRDefault="00FC78E6" w:rsidP="00077992">
      <w:pPr>
        <w:pStyle w:val="ListParagraph"/>
        <w:numPr>
          <w:ilvl w:val="0"/>
          <w:numId w:val="14"/>
        </w:numPr>
      </w:pPr>
      <w:r>
        <w:t>Arugula, Bok C</w:t>
      </w:r>
      <w:r w:rsidRPr="003928D2">
        <w:t>hoy</w:t>
      </w:r>
    </w:p>
    <w:p w14:paraId="7E49FEC6" w14:textId="77777777" w:rsidR="00FC78E6" w:rsidRPr="003928D2" w:rsidRDefault="00FC78E6" w:rsidP="00077992">
      <w:pPr>
        <w:pStyle w:val="ListParagraph"/>
        <w:numPr>
          <w:ilvl w:val="0"/>
          <w:numId w:val="14"/>
        </w:numPr>
      </w:pPr>
      <w:r w:rsidRPr="003928D2">
        <w:t>Broccoli, Brussel Sprouts</w:t>
      </w:r>
    </w:p>
    <w:p w14:paraId="4D1EF548" w14:textId="77777777" w:rsidR="00C6286F" w:rsidRDefault="00FC78E6" w:rsidP="00FC78E6">
      <w:pPr>
        <w:pStyle w:val="ListParagraph"/>
        <w:numPr>
          <w:ilvl w:val="0"/>
          <w:numId w:val="14"/>
        </w:numPr>
      </w:pPr>
      <w:r>
        <w:t>Cabbage, Cauliflower, Collard Gr</w:t>
      </w:r>
      <w:r w:rsidRPr="003928D2">
        <w:t>eens</w:t>
      </w:r>
    </w:p>
    <w:p w14:paraId="1A260F30" w14:textId="78D53396" w:rsidR="00FC78E6" w:rsidRPr="00C6286F" w:rsidRDefault="00C6286F" w:rsidP="00C6286F">
      <w:pPr>
        <w:pStyle w:val="ListParagraph"/>
        <w:numPr>
          <w:ilvl w:val="0"/>
          <w:numId w:val="14"/>
        </w:numPr>
      </w:pPr>
      <w:r w:rsidRPr="003928D2">
        <w:t>Kale, Radishes, Turnips, Wasabi</w:t>
      </w:r>
      <w:r w:rsidR="00FC78E6" w:rsidRPr="00C6286F">
        <w:rPr>
          <w:rFonts w:eastAsia="Times New Roman" w:cs="Arial"/>
          <w:color w:val="333333"/>
          <w:sz w:val="21"/>
          <w:szCs w:val="21"/>
        </w:rPr>
        <w:tab/>
      </w:r>
    </w:p>
    <w:p w14:paraId="0599330A" w14:textId="070BB10A" w:rsidR="00077992" w:rsidRDefault="00077992" w:rsidP="00077992">
      <w:r w:rsidRPr="003928D2">
        <w:t>Foods high in red pigments carry a cancer</w:t>
      </w:r>
      <w:r w:rsidR="00C6286F">
        <w:t>-</w:t>
      </w:r>
      <w:r w:rsidRPr="003928D2">
        <w:t>fighting chemical</w:t>
      </w:r>
      <w:r w:rsidR="00C6286F">
        <w:t>,</w:t>
      </w:r>
      <w:r w:rsidRPr="003928D2">
        <w:t xml:space="preserve"> </w:t>
      </w:r>
      <w:r w:rsidR="00C6286F">
        <w:t>which</w:t>
      </w:r>
      <w:r w:rsidRPr="003928D2">
        <w:t xml:space="preserve"> may reduce skin and prostate cancers.  The body can use this chemical called Lycopene to help repair damage in the body and support cells.  One way to get t</w:t>
      </w:r>
      <w:r w:rsidR="00C6286F">
        <w:t>he most lycopene from red foods</w:t>
      </w:r>
      <w:r w:rsidRPr="003928D2">
        <w:t xml:space="preserve"> is to choose products that have been heated</w:t>
      </w:r>
      <w:r w:rsidR="003928D2">
        <w:t>,</w:t>
      </w:r>
      <w:r w:rsidRPr="003928D2">
        <w:t xml:space="preserve"> allowing the release of lycopene to be used in the body more efficiently.   After </w:t>
      </w:r>
      <w:r w:rsidR="005B4AD4" w:rsidRPr="003928D2">
        <w:t>serious</w:t>
      </w:r>
      <w:r w:rsidRPr="003928D2">
        <w:t xml:space="preserve"> sunburn</w:t>
      </w:r>
      <w:r w:rsidR="00C6286F">
        <w:t>, try loading up on lycopene-</w:t>
      </w:r>
      <w:r w:rsidRPr="003928D2">
        <w:t xml:space="preserve">containing foods to reduce your risk of skin cancers. </w:t>
      </w:r>
    </w:p>
    <w:p w14:paraId="2807EF90" w14:textId="5A9B374C" w:rsidR="00C6286F" w:rsidRPr="003928D2" w:rsidRDefault="00C6286F" w:rsidP="00077992"/>
    <w:p w14:paraId="6147B1A4" w14:textId="0FA549AF" w:rsidR="00077992" w:rsidRPr="003928D2" w:rsidRDefault="008C7F06" w:rsidP="00077992">
      <w:pPr>
        <w:rPr>
          <w:color w:val="7030A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D655D99" wp14:editId="7D369EFF">
            <wp:simplePos x="0" y="0"/>
            <wp:positionH relativeFrom="column">
              <wp:posOffset>1644650</wp:posOffset>
            </wp:positionH>
            <wp:positionV relativeFrom="paragraph">
              <wp:posOffset>125730</wp:posOffset>
            </wp:positionV>
            <wp:extent cx="864235" cy="704850"/>
            <wp:effectExtent l="0" t="0" r="0" b="0"/>
            <wp:wrapTight wrapText="bothSides">
              <wp:wrapPolygon edited="0">
                <wp:start x="0" y="0"/>
                <wp:lineTo x="0" y="21016"/>
                <wp:lineTo x="20949" y="21016"/>
                <wp:lineTo x="20949" y="0"/>
                <wp:lineTo x="0" y="0"/>
              </wp:wrapPolygon>
            </wp:wrapTight>
            <wp:docPr id="3" name="Picture 3" descr="http://www.danieliulia.com/wp-content/uploads/2013/04/beatcancer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nieliulia.com/wp-content/uploads/2013/04/beatcancer-300x1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92" w:rsidRPr="003928D2">
        <w:rPr>
          <w:b/>
          <w:color w:val="7030A0"/>
        </w:rPr>
        <w:t>Go with Reds:</w:t>
      </w:r>
      <w:r w:rsidR="00077992" w:rsidRPr="003928D2">
        <w:rPr>
          <w:color w:val="7030A0"/>
        </w:rPr>
        <w:t xml:space="preserve">  </w:t>
      </w:r>
    </w:p>
    <w:p w14:paraId="669904C1" w14:textId="69318D24" w:rsidR="00C6286F" w:rsidRDefault="00C6286F" w:rsidP="00C6286F">
      <w:pPr>
        <w:pStyle w:val="ListParagraph"/>
        <w:numPr>
          <w:ilvl w:val="0"/>
          <w:numId w:val="16"/>
        </w:numPr>
      </w:pPr>
      <w:r w:rsidRPr="003928D2">
        <w:t>Carrots</w:t>
      </w:r>
    </w:p>
    <w:p w14:paraId="1676C476" w14:textId="32AAC877" w:rsidR="00077992" w:rsidRPr="003928D2" w:rsidRDefault="00C6286F" w:rsidP="00C6286F">
      <w:pPr>
        <w:pStyle w:val="ListParagraph"/>
        <w:numPr>
          <w:ilvl w:val="0"/>
          <w:numId w:val="16"/>
        </w:numPr>
      </w:pPr>
      <w:r w:rsidRPr="003928D2">
        <w:t>Marinara sauce</w:t>
      </w:r>
      <w:r w:rsidR="00077992" w:rsidRPr="003928D2">
        <w:t xml:space="preserve"> </w:t>
      </w:r>
    </w:p>
    <w:p w14:paraId="1F6E239B" w14:textId="77777777" w:rsidR="00077992" w:rsidRDefault="00077992" w:rsidP="00077992">
      <w:pPr>
        <w:pStyle w:val="ListParagraph"/>
        <w:numPr>
          <w:ilvl w:val="0"/>
          <w:numId w:val="16"/>
        </w:numPr>
      </w:pPr>
      <w:r w:rsidRPr="003928D2">
        <w:t>Papaya</w:t>
      </w:r>
    </w:p>
    <w:p w14:paraId="7A18DD1D" w14:textId="65A873C4" w:rsidR="00C6286F" w:rsidRPr="003928D2" w:rsidRDefault="00C6286F" w:rsidP="00C6286F">
      <w:pPr>
        <w:pStyle w:val="ListParagraph"/>
        <w:numPr>
          <w:ilvl w:val="0"/>
          <w:numId w:val="16"/>
        </w:numPr>
      </w:pPr>
      <w:r w:rsidRPr="003928D2">
        <w:t xml:space="preserve">Red cabbage </w:t>
      </w:r>
    </w:p>
    <w:p w14:paraId="5F58A143" w14:textId="7E367487" w:rsidR="00077992" w:rsidRDefault="00077992" w:rsidP="00077992">
      <w:pPr>
        <w:pStyle w:val="ListParagraph"/>
        <w:numPr>
          <w:ilvl w:val="0"/>
          <w:numId w:val="16"/>
        </w:numPr>
      </w:pPr>
      <w:r w:rsidRPr="003928D2">
        <w:t>Strawberries</w:t>
      </w:r>
    </w:p>
    <w:p w14:paraId="188CD219" w14:textId="77777777" w:rsidR="00C6286F" w:rsidRPr="003928D2" w:rsidRDefault="00C6286F" w:rsidP="00C6286F">
      <w:pPr>
        <w:pStyle w:val="ListParagraph"/>
        <w:numPr>
          <w:ilvl w:val="0"/>
          <w:numId w:val="16"/>
        </w:numPr>
      </w:pPr>
      <w:r w:rsidRPr="003928D2">
        <w:t xml:space="preserve">Tomatoes </w:t>
      </w:r>
    </w:p>
    <w:p w14:paraId="4FF58219" w14:textId="2542A11B" w:rsidR="00C6286F" w:rsidRPr="003928D2" w:rsidRDefault="00C6286F" w:rsidP="00C6286F">
      <w:pPr>
        <w:pStyle w:val="ListParagraph"/>
        <w:numPr>
          <w:ilvl w:val="0"/>
          <w:numId w:val="16"/>
        </w:numPr>
      </w:pPr>
      <w:r w:rsidRPr="003928D2">
        <w:t>Watermelon</w:t>
      </w:r>
    </w:p>
    <w:p w14:paraId="441FE2D4" w14:textId="3C5B0DA3" w:rsidR="00077992" w:rsidRPr="003928D2" w:rsidRDefault="00077992" w:rsidP="00CF32AC">
      <w:r w:rsidRPr="003928D2">
        <w:t>Other foods supported by research</w:t>
      </w:r>
      <w:r w:rsidR="00CF32AC" w:rsidRPr="003928D2">
        <w:t xml:space="preserve">, </w:t>
      </w:r>
      <w:r w:rsidR="00C6286F">
        <w:t>which</w:t>
      </w:r>
      <w:r w:rsidRPr="003928D2">
        <w:t xml:space="preserve"> may help aid in the fight against cancer are</w:t>
      </w:r>
      <w:r w:rsidR="00C6286F" w:rsidRPr="00C6286F">
        <w:t xml:space="preserve"> </w:t>
      </w:r>
      <w:r w:rsidR="00C6286F" w:rsidRPr="003928D2">
        <w:t>beans</w:t>
      </w:r>
      <w:r w:rsidR="00C6286F">
        <w:t xml:space="preserve">, berries, </w:t>
      </w:r>
      <w:r w:rsidR="00C6286F" w:rsidRPr="003928D2">
        <w:t>garlic</w:t>
      </w:r>
      <w:r w:rsidR="00C6286F">
        <w:t>,</w:t>
      </w:r>
      <w:r w:rsidRPr="003928D2">
        <w:t xml:space="preserve"> green tea, onions, </w:t>
      </w:r>
      <w:r w:rsidR="00C6286F">
        <w:t>turmeric, and walnuts</w:t>
      </w:r>
      <w:r w:rsidRPr="003928D2">
        <w:t xml:space="preserve">.   </w:t>
      </w:r>
    </w:p>
    <w:p w14:paraId="18C23F10" w14:textId="77777777" w:rsidR="00CF32AC" w:rsidRPr="003928D2" w:rsidRDefault="00CF32AC" w:rsidP="00077992">
      <w:pPr>
        <w:rPr>
          <w:b/>
          <w:color w:val="7030A0"/>
        </w:rPr>
      </w:pPr>
    </w:p>
    <w:p w14:paraId="40182B74" w14:textId="4FCC8429" w:rsidR="00077992" w:rsidRPr="003928D2" w:rsidRDefault="00077992" w:rsidP="00077992">
      <w:pPr>
        <w:rPr>
          <w:b/>
          <w:color w:val="7030A0"/>
        </w:rPr>
      </w:pPr>
      <w:r w:rsidRPr="003928D2">
        <w:rPr>
          <w:b/>
          <w:color w:val="7030A0"/>
        </w:rPr>
        <w:t xml:space="preserve">Bulk </w:t>
      </w:r>
      <w:r w:rsidR="00C6286F">
        <w:rPr>
          <w:b/>
          <w:color w:val="7030A0"/>
        </w:rPr>
        <w:t>I</w:t>
      </w:r>
      <w:r w:rsidRPr="003928D2">
        <w:rPr>
          <w:b/>
          <w:color w:val="7030A0"/>
        </w:rPr>
        <w:t xml:space="preserve">t Up:  </w:t>
      </w:r>
    </w:p>
    <w:p w14:paraId="7A47D67B" w14:textId="45677E11" w:rsidR="00077992" w:rsidRPr="003928D2" w:rsidRDefault="00077992" w:rsidP="00077992">
      <w:r w:rsidRPr="003928D2">
        <w:t xml:space="preserve">Eating a diet high in fiber can also support a healthy body and reduce risks of some cancers.  Aim for 30 grams of fiber a day from </w:t>
      </w:r>
      <w:r w:rsidR="00C6286F">
        <w:t xml:space="preserve">beans, fruits, seeds, </w:t>
      </w:r>
      <w:r w:rsidRPr="003928D2">
        <w:t xml:space="preserve">veggies, </w:t>
      </w:r>
      <w:r w:rsidR="00C6286F">
        <w:t>and</w:t>
      </w:r>
      <w:r w:rsidRPr="003928D2">
        <w:t xml:space="preserve"> whole grains.  If you are a heavy exerciser you will need more fiber and more antioxidants.  Heavy exercising can produce more free radicals, so load up on the fibrous foods when working hard at the gym. </w:t>
      </w:r>
    </w:p>
    <w:p w14:paraId="6EF9F910" w14:textId="77777777" w:rsidR="00CF32AC" w:rsidRPr="003928D2" w:rsidRDefault="00CF32AC" w:rsidP="00077992">
      <w:pPr>
        <w:rPr>
          <w:b/>
          <w:color w:val="7030A0"/>
        </w:rPr>
      </w:pPr>
    </w:p>
    <w:p w14:paraId="30FC289E" w14:textId="77777777" w:rsidR="00077992" w:rsidRPr="003928D2" w:rsidRDefault="00077992" w:rsidP="00077992">
      <w:pPr>
        <w:rPr>
          <w:b/>
          <w:color w:val="7030A0"/>
        </w:rPr>
      </w:pPr>
      <w:r w:rsidRPr="003928D2">
        <w:rPr>
          <w:b/>
          <w:color w:val="7030A0"/>
        </w:rPr>
        <w:t xml:space="preserve">Tips: </w:t>
      </w:r>
    </w:p>
    <w:p w14:paraId="54AEF9A8" w14:textId="1E9343D6" w:rsidR="00077992" w:rsidRPr="003928D2" w:rsidRDefault="00077992" w:rsidP="00077992">
      <w:pPr>
        <w:rPr>
          <w:b/>
          <w:color w:val="7030A0"/>
        </w:rPr>
      </w:pPr>
      <w:r w:rsidRPr="003928D2">
        <w:rPr>
          <w:b/>
          <w:color w:val="7030A0"/>
        </w:rPr>
        <w:t xml:space="preserve"> </w:t>
      </w:r>
      <w:r w:rsidRPr="003928D2">
        <w:t xml:space="preserve">Be a “Qualitarian” which means to choose quality foods that are in </w:t>
      </w:r>
      <w:r w:rsidR="00C6286F">
        <w:t>a</w:t>
      </w:r>
      <w:r w:rsidRPr="003928D2">
        <w:t xml:space="preserve"> more natural state.  </w:t>
      </w:r>
    </w:p>
    <w:p w14:paraId="57AC8E14" w14:textId="77777777" w:rsidR="00077992" w:rsidRPr="003928D2" w:rsidRDefault="00077992" w:rsidP="00077992">
      <w:pPr>
        <w:pStyle w:val="ListParagraph"/>
        <w:numPr>
          <w:ilvl w:val="0"/>
          <w:numId w:val="16"/>
        </w:numPr>
      </w:pPr>
      <w:r w:rsidRPr="003928D2">
        <w:t xml:space="preserve">Limit processed foods when possible.  </w:t>
      </w:r>
    </w:p>
    <w:p w14:paraId="1F0D9F7B" w14:textId="77777777" w:rsidR="00C6286F" w:rsidRDefault="00C6286F" w:rsidP="00077992">
      <w:pPr>
        <w:pStyle w:val="ListParagraph"/>
        <w:numPr>
          <w:ilvl w:val="0"/>
          <w:numId w:val="16"/>
        </w:numPr>
      </w:pPr>
      <w:r>
        <w:t xml:space="preserve">Look for lower sugar options. </w:t>
      </w:r>
    </w:p>
    <w:p w14:paraId="11D36C43" w14:textId="277D10CF" w:rsidR="00077992" w:rsidRPr="003928D2" w:rsidRDefault="00C6286F" w:rsidP="00C6286F">
      <w:pPr>
        <w:pStyle w:val="ListParagraph"/>
      </w:pPr>
      <w:r>
        <w:t>S</w:t>
      </w:r>
      <w:r w:rsidR="00077992" w:rsidRPr="003928D2">
        <w:t xml:space="preserve">ugar feeds cancer cells.  </w:t>
      </w:r>
    </w:p>
    <w:p w14:paraId="76ECF564" w14:textId="3DD2E117" w:rsidR="00077992" w:rsidRPr="003928D2" w:rsidRDefault="00077992" w:rsidP="00077992">
      <w:pPr>
        <w:pStyle w:val="ListParagraph"/>
        <w:numPr>
          <w:ilvl w:val="0"/>
          <w:numId w:val="16"/>
        </w:numPr>
      </w:pPr>
      <w:r w:rsidRPr="003928D2">
        <w:t xml:space="preserve">Add berries and green leafy veggies to </w:t>
      </w:r>
      <w:r w:rsidR="00C6286F">
        <w:t xml:space="preserve">salads, </w:t>
      </w:r>
      <w:r w:rsidRPr="003928D2">
        <w:t>smoothies, and snacks</w:t>
      </w:r>
    </w:p>
    <w:p w14:paraId="7B8F0039" w14:textId="15F8C59D" w:rsidR="00077992" w:rsidRPr="003928D2" w:rsidRDefault="001171F4" w:rsidP="00077992">
      <w:pPr>
        <w:pStyle w:val="ListParagraph"/>
        <w:numPr>
          <w:ilvl w:val="0"/>
          <w:numId w:val="16"/>
        </w:numPr>
      </w:pPr>
      <w:r>
        <w:t>Choose lean and low-</w:t>
      </w:r>
      <w:r w:rsidR="00077992" w:rsidRPr="003928D2">
        <w:t>fat proteins: chicken, baked fish, tofu, beans</w:t>
      </w:r>
      <w:r w:rsidR="00195719">
        <w:t>,</w:t>
      </w:r>
      <w:r w:rsidR="00077992" w:rsidRPr="003928D2">
        <w:t xml:space="preserve"> and dairy.</w:t>
      </w:r>
    </w:p>
    <w:p w14:paraId="29518E3D" w14:textId="77378761" w:rsidR="00CF32AC" w:rsidRDefault="00195719" w:rsidP="00CF32AC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When dining out try</w:t>
      </w:r>
      <w:r w:rsidR="005B4AD4">
        <w:rPr>
          <w:rFonts w:eastAsia="Times New Roman" w:cs="Times New Roman"/>
        </w:rPr>
        <w:t xml:space="preserve"> </w:t>
      </w:r>
      <w:r w:rsidR="001171F4">
        <w:rPr>
          <w:rFonts w:eastAsia="Times New Roman" w:cs="Times New Roman"/>
        </w:rPr>
        <w:t>veggie-</w:t>
      </w:r>
      <w:r w:rsidR="00077992" w:rsidRPr="003928D2">
        <w:rPr>
          <w:rFonts w:eastAsia="Times New Roman" w:cs="Times New Roman"/>
        </w:rPr>
        <w:t xml:space="preserve">filled chicken tacos or rice bowl with lots of </w:t>
      </w:r>
      <w:r w:rsidRPr="003928D2">
        <w:rPr>
          <w:rFonts w:eastAsia="Times New Roman" w:cs="Times New Roman"/>
        </w:rPr>
        <w:t>Pico</w:t>
      </w:r>
      <w:r>
        <w:rPr>
          <w:rFonts w:eastAsia="Times New Roman" w:cs="Times New Roman"/>
        </w:rPr>
        <w:t xml:space="preserve"> de </w:t>
      </w:r>
      <w:r w:rsidR="0097736C">
        <w:rPr>
          <w:rFonts w:eastAsia="Times New Roman" w:cs="Times New Roman"/>
        </w:rPr>
        <w:t>Gallo</w:t>
      </w:r>
      <w:bookmarkStart w:id="0" w:name="_GoBack"/>
      <w:bookmarkEnd w:id="0"/>
      <w:r w:rsidR="00077992" w:rsidRPr="003928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for a Spanish flare.</w:t>
      </w:r>
      <w:r w:rsidR="00CF32AC" w:rsidRPr="003928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Non-fried</w:t>
      </w:r>
      <w:r w:rsidR="00077992" w:rsidRPr="003928D2">
        <w:rPr>
          <w:rFonts w:eastAsia="Times New Roman" w:cs="Times New Roman"/>
        </w:rPr>
        <w:t xml:space="preserve"> </w:t>
      </w:r>
      <w:r w:rsidR="001171F4">
        <w:rPr>
          <w:rFonts w:eastAsia="Times New Roman" w:cs="Times New Roman"/>
        </w:rPr>
        <w:t>f</w:t>
      </w:r>
      <w:r>
        <w:rPr>
          <w:rFonts w:eastAsia="Times New Roman" w:cs="Times New Roman"/>
        </w:rPr>
        <w:t>ish tacos, or spicy stir fry</w:t>
      </w:r>
      <w:r w:rsidR="00077992" w:rsidRPr="003928D2">
        <w:rPr>
          <w:rFonts w:eastAsia="Times New Roman" w:cs="Times New Roman"/>
        </w:rPr>
        <w:t xml:space="preserve"> with </w:t>
      </w:r>
      <w:proofErr w:type="gramStart"/>
      <w:r w:rsidR="001171F4">
        <w:rPr>
          <w:rFonts w:eastAsia="Times New Roman" w:cs="Times New Roman"/>
        </w:rPr>
        <w:t xml:space="preserve">shrimp </w:t>
      </w:r>
      <w:r>
        <w:rPr>
          <w:rFonts w:eastAsia="Times New Roman" w:cs="Times New Roman"/>
        </w:rPr>
        <w:t xml:space="preserve"> or</w:t>
      </w:r>
      <w:proofErr w:type="gramEnd"/>
      <w:r>
        <w:rPr>
          <w:rFonts w:eastAsia="Times New Roman" w:cs="Times New Roman"/>
        </w:rPr>
        <w:t xml:space="preserve"> chicken, veggies and small serving of steamed rice can be a healthy switch. Sandwiches with whole grain bread and extra veggies can be a healthy meal. Watch the toppings and cheese that add in un-wanted fat.</w:t>
      </w:r>
    </w:p>
    <w:p w14:paraId="1DC91178" w14:textId="04B591BB" w:rsidR="00C6286F" w:rsidRPr="003928D2" w:rsidRDefault="008C7F06" w:rsidP="00CF32AC">
      <w:pPr>
        <w:rPr>
          <w:rFonts w:eastAsia="Times New Roman" w:cs="Times New Roman"/>
        </w:rPr>
      </w:pPr>
      <w:r w:rsidRPr="000C695B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32669F7" wp14:editId="44A464D6">
            <wp:simplePos x="0" y="0"/>
            <wp:positionH relativeFrom="column">
              <wp:posOffset>2101850</wp:posOffset>
            </wp:positionH>
            <wp:positionV relativeFrom="paragraph">
              <wp:posOffset>81280</wp:posOffset>
            </wp:positionV>
            <wp:extent cx="641350" cy="641350"/>
            <wp:effectExtent l="0" t="0" r="6350" b="6350"/>
            <wp:wrapTight wrapText="bothSides">
              <wp:wrapPolygon edited="0">
                <wp:start x="7057" y="0"/>
                <wp:lineTo x="0" y="3208"/>
                <wp:lineTo x="0" y="15398"/>
                <wp:lineTo x="5133" y="20531"/>
                <wp:lineTo x="7057" y="21172"/>
                <wp:lineTo x="7699" y="21172"/>
                <wp:lineTo x="13473" y="21172"/>
                <wp:lineTo x="14115" y="21172"/>
                <wp:lineTo x="16040" y="20531"/>
                <wp:lineTo x="21172" y="15398"/>
                <wp:lineTo x="21172" y="3208"/>
                <wp:lineTo x="14115" y="0"/>
                <wp:lineTo x="7057" y="0"/>
              </wp:wrapPolygon>
            </wp:wrapTight>
            <wp:docPr id="1" name="Picture 1" descr="cid:image003.png@01CFB714.1C4D4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png@01CFB714.1C4D4A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44F13" w14:textId="1324C566" w:rsidR="00C05849" w:rsidRPr="003928D2" w:rsidRDefault="00C05849" w:rsidP="00CF32AC">
      <w:pPr>
        <w:rPr>
          <w:rFonts w:eastAsia="Times New Roman" w:cs="Times New Roman"/>
        </w:rPr>
      </w:pPr>
      <w:r w:rsidRPr="003928D2">
        <w:rPr>
          <w:rFonts w:eastAsia="Times New Roman" w:cs="Times New Roman"/>
          <w:b/>
        </w:rPr>
        <w:t xml:space="preserve">Sites that might help: </w:t>
      </w:r>
      <w:r w:rsidR="00C6286F">
        <w:rPr>
          <w:rFonts w:eastAsia="Times New Roman" w:cs="Times New Roman"/>
          <w:b/>
        </w:rPr>
        <w:br/>
      </w:r>
      <w:hyperlink r:id="rId14" w:history="1">
        <w:r w:rsidR="00CF32AC" w:rsidRPr="003928D2">
          <w:rPr>
            <w:rStyle w:val="Hyperlink"/>
            <w:rFonts w:eastAsia="Times New Roman" w:cs="Times New Roman"/>
          </w:rPr>
          <w:t>Foods to Fight Cancer</w:t>
        </w:r>
      </w:hyperlink>
    </w:p>
    <w:p w14:paraId="019AAA27" w14:textId="3D3D07BA" w:rsidR="003928D2" w:rsidRDefault="0097736C" w:rsidP="00CF32AC">
      <w:pPr>
        <w:rPr>
          <w:rFonts w:eastAsia="Times New Roman" w:cs="Times New Roman"/>
        </w:rPr>
      </w:pPr>
      <w:hyperlink r:id="rId15" w:history="1">
        <w:r w:rsidR="00CF32AC" w:rsidRPr="003928D2">
          <w:rPr>
            <w:rStyle w:val="Hyperlink"/>
            <w:rFonts w:eastAsia="Times New Roman" w:cs="Times New Roman"/>
          </w:rPr>
          <w:t>Antioxidants and Cancer Nutrition</w:t>
        </w:r>
      </w:hyperlink>
      <w:r w:rsidR="00CF32AC" w:rsidRPr="003928D2">
        <w:rPr>
          <w:rFonts w:eastAsia="Times New Roman" w:cs="Times New Roman"/>
        </w:rPr>
        <w:t xml:space="preserve"> </w:t>
      </w:r>
    </w:p>
    <w:p w14:paraId="6B04329C" w14:textId="77777777" w:rsidR="003928D2" w:rsidRDefault="003928D2" w:rsidP="00CF32AC"/>
    <w:p w14:paraId="53B72BEB" w14:textId="0A21629F" w:rsidR="003928D2" w:rsidRPr="003928D2" w:rsidRDefault="001171F4" w:rsidP="00CF32AC">
      <w:pPr>
        <w:rPr>
          <w:rFonts w:eastAsia="Times New Roman" w:cs="Times New Roman"/>
        </w:rPr>
      </w:pPr>
      <w:r w:rsidRPr="003928D2">
        <w:rPr>
          <w:noProof/>
          <w:color w:val="1818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3BF40" wp14:editId="09737D0A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3359150" cy="6477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844F" w14:textId="77777777" w:rsidR="005606F5" w:rsidRDefault="005606F5" w:rsidP="003928D2">
                            <w:r w:rsidRPr="003928D2">
                              <w:rPr>
                                <w:color w:val="181818"/>
                                <w:shd w:val="clear" w:color="auto" w:fill="FFFFFF"/>
                              </w:rPr>
                              <w:t>“Although the world is full of suffering, it is full also of the overcoming of it.”</w:t>
                            </w:r>
                            <w:r w:rsidRPr="003928D2">
                              <w:rPr>
                                <w:rStyle w:val="apple-converted-space"/>
                                <w:color w:val="181818"/>
                                <w:shd w:val="clear" w:color="auto" w:fill="FFFFFF"/>
                              </w:rPr>
                              <w:t> </w:t>
                            </w:r>
                            <w:r w:rsidRPr="003928D2">
                              <w:rPr>
                                <w:color w:val="181818"/>
                              </w:rPr>
                              <w:br/>
                            </w:r>
                            <w:r w:rsidRPr="003928D2">
                              <w:rPr>
                                <w:color w:val="181818"/>
                                <w:shd w:val="clear" w:color="auto" w:fill="FFFFFF"/>
                              </w:rPr>
                              <w:t>―</w:t>
                            </w:r>
                            <w:r w:rsidRPr="003928D2">
                              <w:rPr>
                                <w:rStyle w:val="apple-converted-space"/>
                                <w:color w:val="181818"/>
                                <w:shd w:val="clear" w:color="auto" w:fill="FFFFFF"/>
                              </w:rPr>
                              <w:t> </w:t>
                            </w:r>
                            <w:hyperlink r:id="rId16" w:history="1">
                              <w:r w:rsidRPr="003928D2">
                                <w:rPr>
                                  <w:rStyle w:val="Hyperlink"/>
                                  <w:color w:val="666600"/>
                                  <w:shd w:val="clear" w:color="auto" w:fill="FFFFFF"/>
                                </w:rPr>
                                <w:t>Helen Keller</w:t>
                              </w:r>
                            </w:hyperlink>
                          </w:p>
                          <w:p w14:paraId="6C501385" w14:textId="1D589977" w:rsidR="005606F5" w:rsidRDefault="00560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B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0.25pt;width:264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" filled="f" stroked="f">
                <v:textbox>
                  <w:txbxContent>
                    <w:p w14:paraId="5755844F" w14:textId="77777777" w:rsidR="005606F5" w:rsidRDefault="005606F5" w:rsidP="003928D2">
                      <w:r w:rsidRPr="003928D2">
                        <w:rPr>
                          <w:color w:val="181818"/>
                          <w:shd w:val="clear" w:color="auto" w:fill="FFFFFF"/>
                        </w:rPr>
                        <w:t>“Although the world is full of suffering, it is full also of the overcoming of it.”</w:t>
                      </w:r>
                      <w:r w:rsidRPr="003928D2">
                        <w:rPr>
                          <w:rStyle w:val="apple-converted-space"/>
                          <w:color w:val="181818"/>
                          <w:shd w:val="clear" w:color="auto" w:fill="FFFFFF"/>
                        </w:rPr>
                        <w:t> </w:t>
                      </w:r>
                      <w:r w:rsidRPr="003928D2">
                        <w:rPr>
                          <w:color w:val="181818"/>
                        </w:rPr>
                        <w:br/>
                      </w:r>
                      <w:r w:rsidRPr="003928D2">
                        <w:rPr>
                          <w:color w:val="181818"/>
                          <w:shd w:val="clear" w:color="auto" w:fill="FFFFFF"/>
                        </w:rPr>
                        <w:t>―</w:t>
                      </w:r>
                      <w:r w:rsidRPr="003928D2">
                        <w:rPr>
                          <w:rStyle w:val="apple-converted-space"/>
                          <w:color w:val="181818"/>
                          <w:shd w:val="clear" w:color="auto" w:fill="FFFFFF"/>
                        </w:rPr>
                        <w:t> </w:t>
                      </w:r>
                      <w:hyperlink r:id="rId17" w:history="1">
                        <w:r w:rsidRPr="003928D2">
                          <w:rPr>
                            <w:rStyle w:val="Hyperlink"/>
                            <w:color w:val="666600"/>
                            <w:shd w:val="clear" w:color="auto" w:fill="FFFFFF"/>
                          </w:rPr>
                          <w:t>Helen Keller</w:t>
                        </w:r>
                      </w:hyperlink>
                    </w:p>
                    <w:p w14:paraId="6C501385" w14:textId="1D589977" w:rsidR="005606F5" w:rsidRDefault="005606F5"/>
                  </w:txbxContent>
                </v:textbox>
              </v:shape>
            </w:pict>
          </mc:Fallback>
        </mc:AlternateContent>
      </w:r>
    </w:p>
    <w:sectPr w:rsidR="003928D2" w:rsidRPr="003928D2" w:rsidSect="00771496">
      <w:headerReference w:type="default" r:id="rId18"/>
      <w:footerReference w:type="default" r:id="rId19"/>
      <w:type w:val="continuous"/>
      <w:pgSz w:w="12240" w:h="15840"/>
      <w:pgMar w:top="1440" w:right="1440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EFDD" w14:textId="77777777" w:rsidR="00BD3AEF" w:rsidRDefault="00BD3AEF" w:rsidP="00557806">
      <w:r>
        <w:separator/>
      </w:r>
    </w:p>
  </w:endnote>
  <w:endnote w:type="continuationSeparator" w:id="0">
    <w:p w14:paraId="24BC731E" w14:textId="77777777" w:rsidR="00BD3AEF" w:rsidRDefault="00BD3AEF" w:rsidP="0055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AEFC9" w14:textId="77777777" w:rsidR="005606F5" w:rsidRDefault="005606F5" w:rsidP="00CB244A">
    <w:pPr>
      <w:spacing w:before="100" w:beforeAutospacing="1" w:after="100" w:afterAutospacing="1"/>
      <w:rPr>
        <w:rFonts w:asciiTheme="majorHAnsi" w:eastAsia="Batang" w:hAnsiTheme="majorHAnsi"/>
        <w:b/>
        <w:bCs/>
        <w:color w:val="9BBB59"/>
        <w:sz w:val="24"/>
        <w:szCs w:val="24"/>
      </w:rPr>
    </w:pPr>
  </w:p>
  <w:p w14:paraId="048F9E64" w14:textId="75F2BA81" w:rsidR="005606F5" w:rsidRPr="00C05849" w:rsidRDefault="005606F5" w:rsidP="00CB244A">
    <w:pPr>
      <w:spacing w:before="100" w:beforeAutospacing="1" w:after="100" w:afterAutospacing="1"/>
      <w:rPr>
        <w:rFonts w:asciiTheme="majorHAnsi" w:eastAsia="Batang" w:hAnsiTheme="majorHAnsi"/>
        <w:b/>
        <w:bCs/>
        <w:iCs/>
        <w:color w:val="9BBB59"/>
        <w:sz w:val="24"/>
        <w:szCs w:val="24"/>
      </w:rPr>
    </w:pPr>
    <w:r w:rsidRPr="000C695B">
      <w:rPr>
        <w:rFonts w:asciiTheme="majorHAnsi" w:eastAsia="Batang" w:hAnsiTheme="majorHAnsi"/>
        <w:b/>
        <w:bCs/>
        <w:iCs/>
        <w:color w:val="9BBB59"/>
        <w:sz w:val="24"/>
        <w:szCs w:val="24"/>
      </w:rPr>
      <w:t>Mindy Diller, MS, RDN, LD</w:t>
    </w:r>
    <w:r>
      <w:rPr>
        <w:rFonts w:asciiTheme="majorHAnsi" w:eastAsia="Batang" w:hAnsiTheme="majorHAnsi"/>
        <w:b/>
        <w:bCs/>
        <w:iCs/>
        <w:color w:val="9BBB59"/>
        <w:sz w:val="24"/>
        <w:szCs w:val="24"/>
      </w:rPr>
      <w:t xml:space="preserve">               </w:t>
    </w:r>
    <w:r w:rsidRPr="00CB244A">
      <w:rPr>
        <w:rFonts w:asciiTheme="majorHAnsi" w:eastAsia="Batang" w:hAnsiTheme="majorHAnsi"/>
        <w:b/>
        <w:bCs/>
        <w:iCs/>
        <w:color w:val="9BBB59"/>
        <w:sz w:val="24"/>
        <w:szCs w:val="24"/>
      </w:rPr>
      <w:t>mindy.diller@ttu.edu</w:t>
    </w:r>
    <w:r>
      <w:rPr>
        <w:rFonts w:asciiTheme="majorHAnsi" w:eastAsia="Batang" w:hAnsiTheme="majorHAnsi"/>
        <w:b/>
        <w:bCs/>
        <w:iCs/>
        <w:color w:val="9BBB59"/>
        <w:sz w:val="24"/>
        <w:szCs w:val="24"/>
      </w:rPr>
      <w:t xml:space="preserve">                smartchoices.ttu.edu</w:t>
    </w:r>
  </w:p>
  <w:p w14:paraId="2BC1F6DA" w14:textId="669AB129" w:rsidR="005606F5" w:rsidRPr="00CB244A" w:rsidRDefault="005606F5" w:rsidP="00CB2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DCBA3" w14:textId="77777777" w:rsidR="00BD3AEF" w:rsidRDefault="00BD3AEF" w:rsidP="00557806">
      <w:r>
        <w:separator/>
      </w:r>
    </w:p>
  </w:footnote>
  <w:footnote w:type="continuationSeparator" w:id="0">
    <w:p w14:paraId="746DE7F5" w14:textId="77777777" w:rsidR="00BD3AEF" w:rsidRDefault="00BD3AEF" w:rsidP="0055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EECA" w14:textId="6B26E02B" w:rsidR="005606F5" w:rsidRPr="006332E4" w:rsidRDefault="005606F5" w:rsidP="00C05849">
    <w:pPr>
      <w:jc w:val="center"/>
      <w:rPr>
        <w:b/>
        <w:bCs/>
        <w:color w:val="9BBB59"/>
        <w:sz w:val="46"/>
        <w:szCs w:val="46"/>
        <w14:shadow w14:blurRad="49999" w14:dist="50800" w14:dir="7500000" w14:sx="100000" w14:sy="100000" w14:kx="0" w14:ky="0" w14:algn="tl">
          <w14:srgbClr w14:val="000000">
            <w14:alpha w14:val="65000"/>
          </w14:srgbClr>
        </w14:shadow>
        <w14:textOutline w14:w="9525" w14:cap="flat" w14:cmpd="sng" w14:algn="ctr">
          <w14:solidFill>
            <w14:srgbClr w14:val="FEFEFE"/>
          </w14:solidFill>
          <w14:prstDash w14:val="solid"/>
          <w14:round/>
        </w14:textOutline>
      </w:rPr>
    </w:pPr>
    <w:r>
      <w:rPr>
        <w:b/>
        <w:bCs/>
        <w:color w:val="9BBB59"/>
        <w:sz w:val="46"/>
        <w:szCs w:val="46"/>
        <w14:shadow w14:blurRad="49999" w14:dist="50800" w14:dir="7500000" w14:sx="100000" w14:sy="100000" w14:kx="0" w14:ky="0" w14:algn="tl">
          <w14:srgbClr w14:val="000000">
            <w14:alpha w14:val="65000"/>
          </w14:srgbClr>
        </w14:shadow>
        <w14:textOutline w14:w="9525" w14:cap="flat" w14:cmpd="sng" w14:algn="ctr">
          <w14:solidFill>
            <w14:srgbClr w14:val="FEFEFE"/>
          </w14:solidFill>
          <w14:prstDash w14:val="solid"/>
          <w14:round/>
        </w14:textOutline>
      </w:rPr>
      <w:t>Cancer Fighting Foods</w:t>
    </w:r>
  </w:p>
  <w:p w14:paraId="2D226B90" w14:textId="77777777" w:rsidR="005606F5" w:rsidRDefault="005606F5" w:rsidP="00C058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4A"/>
    <w:multiLevelType w:val="hybridMultilevel"/>
    <w:tmpl w:val="FE18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C81"/>
    <w:multiLevelType w:val="hybridMultilevel"/>
    <w:tmpl w:val="F3DAA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2835"/>
    <w:multiLevelType w:val="hybridMultilevel"/>
    <w:tmpl w:val="6CD6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334"/>
    <w:multiLevelType w:val="hybridMultilevel"/>
    <w:tmpl w:val="6A86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0CFC"/>
    <w:multiLevelType w:val="multilevel"/>
    <w:tmpl w:val="B16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351C8"/>
    <w:multiLevelType w:val="hybridMultilevel"/>
    <w:tmpl w:val="FF1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1FC1"/>
    <w:multiLevelType w:val="hybridMultilevel"/>
    <w:tmpl w:val="DB1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1AF8"/>
    <w:multiLevelType w:val="hybridMultilevel"/>
    <w:tmpl w:val="431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225F"/>
    <w:multiLevelType w:val="hybridMultilevel"/>
    <w:tmpl w:val="B15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1EA7"/>
    <w:multiLevelType w:val="multilevel"/>
    <w:tmpl w:val="502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C53A5"/>
    <w:multiLevelType w:val="multilevel"/>
    <w:tmpl w:val="72B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DD7"/>
    <w:multiLevelType w:val="hybridMultilevel"/>
    <w:tmpl w:val="6BA405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9076FF"/>
    <w:multiLevelType w:val="hybridMultilevel"/>
    <w:tmpl w:val="D7C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1272F"/>
    <w:multiLevelType w:val="hybridMultilevel"/>
    <w:tmpl w:val="C85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15061"/>
    <w:multiLevelType w:val="multilevel"/>
    <w:tmpl w:val="A9B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B"/>
    <w:rsid w:val="00023A84"/>
    <w:rsid w:val="0003081F"/>
    <w:rsid w:val="00077992"/>
    <w:rsid w:val="000979DA"/>
    <w:rsid w:val="000C695B"/>
    <w:rsid w:val="000E16FB"/>
    <w:rsid w:val="000E2597"/>
    <w:rsid w:val="00111800"/>
    <w:rsid w:val="00111D6C"/>
    <w:rsid w:val="00113B78"/>
    <w:rsid w:val="001171F4"/>
    <w:rsid w:val="00153A28"/>
    <w:rsid w:val="00162068"/>
    <w:rsid w:val="00195719"/>
    <w:rsid w:val="001E46CB"/>
    <w:rsid w:val="001F5EBC"/>
    <w:rsid w:val="00246A2C"/>
    <w:rsid w:val="002479A8"/>
    <w:rsid w:val="00251306"/>
    <w:rsid w:val="002952D1"/>
    <w:rsid w:val="002A0E82"/>
    <w:rsid w:val="002D58E6"/>
    <w:rsid w:val="00324C9B"/>
    <w:rsid w:val="003928D2"/>
    <w:rsid w:val="003E4F69"/>
    <w:rsid w:val="003E7939"/>
    <w:rsid w:val="003F668C"/>
    <w:rsid w:val="0045346A"/>
    <w:rsid w:val="0045489F"/>
    <w:rsid w:val="00463261"/>
    <w:rsid w:val="00465CBF"/>
    <w:rsid w:val="004D6C9F"/>
    <w:rsid w:val="004F6CE7"/>
    <w:rsid w:val="0052397D"/>
    <w:rsid w:val="00527F80"/>
    <w:rsid w:val="00542939"/>
    <w:rsid w:val="00544EEA"/>
    <w:rsid w:val="00557806"/>
    <w:rsid w:val="005606F5"/>
    <w:rsid w:val="00574B84"/>
    <w:rsid w:val="00580889"/>
    <w:rsid w:val="0059724A"/>
    <w:rsid w:val="005A3105"/>
    <w:rsid w:val="005B4AD4"/>
    <w:rsid w:val="005B53B8"/>
    <w:rsid w:val="005C6E2D"/>
    <w:rsid w:val="005F3716"/>
    <w:rsid w:val="006001E0"/>
    <w:rsid w:val="006120EA"/>
    <w:rsid w:val="006332E4"/>
    <w:rsid w:val="00657883"/>
    <w:rsid w:val="006612F3"/>
    <w:rsid w:val="00676DC5"/>
    <w:rsid w:val="00681094"/>
    <w:rsid w:val="006947CE"/>
    <w:rsid w:val="006B1009"/>
    <w:rsid w:val="006B4FA7"/>
    <w:rsid w:val="006C7EE1"/>
    <w:rsid w:val="006D361B"/>
    <w:rsid w:val="006F1ADB"/>
    <w:rsid w:val="006F6E94"/>
    <w:rsid w:val="00771496"/>
    <w:rsid w:val="007767E6"/>
    <w:rsid w:val="00796C04"/>
    <w:rsid w:val="007A0CDD"/>
    <w:rsid w:val="007C460C"/>
    <w:rsid w:val="007C73AD"/>
    <w:rsid w:val="007D1EFF"/>
    <w:rsid w:val="008106BC"/>
    <w:rsid w:val="008237E3"/>
    <w:rsid w:val="008269FA"/>
    <w:rsid w:val="008337E2"/>
    <w:rsid w:val="0088596B"/>
    <w:rsid w:val="008A0E14"/>
    <w:rsid w:val="008C7F06"/>
    <w:rsid w:val="008D1F22"/>
    <w:rsid w:val="008E2383"/>
    <w:rsid w:val="008F17F8"/>
    <w:rsid w:val="00921F99"/>
    <w:rsid w:val="0097736C"/>
    <w:rsid w:val="00981709"/>
    <w:rsid w:val="009A6BCD"/>
    <w:rsid w:val="009D610F"/>
    <w:rsid w:val="00AD3771"/>
    <w:rsid w:val="00B12BF2"/>
    <w:rsid w:val="00B405CF"/>
    <w:rsid w:val="00B46B7D"/>
    <w:rsid w:val="00B53567"/>
    <w:rsid w:val="00BA7D97"/>
    <w:rsid w:val="00BB563E"/>
    <w:rsid w:val="00BB6320"/>
    <w:rsid w:val="00BD3AEF"/>
    <w:rsid w:val="00BE7335"/>
    <w:rsid w:val="00BF10DF"/>
    <w:rsid w:val="00C05849"/>
    <w:rsid w:val="00C105DE"/>
    <w:rsid w:val="00C4638D"/>
    <w:rsid w:val="00C46673"/>
    <w:rsid w:val="00C6286F"/>
    <w:rsid w:val="00C7213B"/>
    <w:rsid w:val="00CB244A"/>
    <w:rsid w:val="00CB7746"/>
    <w:rsid w:val="00CD09B7"/>
    <w:rsid w:val="00CF32AC"/>
    <w:rsid w:val="00D068D4"/>
    <w:rsid w:val="00D14B3B"/>
    <w:rsid w:val="00D409EF"/>
    <w:rsid w:val="00D4526C"/>
    <w:rsid w:val="00D53B57"/>
    <w:rsid w:val="00D67D2C"/>
    <w:rsid w:val="00D776B4"/>
    <w:rsid w:val="00D77CEA"/>
    <w:rsid w:val="00D90A2E"/>
    <w:rsid w:val="00DB7472"/>
    <w:rsid w:val="00DC27B9"/>
    <w:rsid w:val="00DC39AD"/>
    <w:rsid w:val="00E1085C"/>
    <w:rsid w:val="00E14611"/>
    <w:rsid w:val="00E45084"/>
    <w:rsid w:val="00E55A8C"/>
    <w:rsid w:val="00E65B7D"/>
    <w:rsid w:val="00E87649"/>
    <w:rsid w:val="00E96F6D"/>
    <w:rsid w:val="00F10724"/>
    <w:rsid w:val="00F52CFE"/>
    <w:rsid w:val="00F831C3"/>
    <w:rsid w:val="00F87DD7"/>
    <w:rsid w:val="00FA3215"/>
    <w:rsid w:val="00FC4749"/>
    <w:rsid w:val="00FC78E6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65013"/>
  <w15:docId w15:val="{48210E40-3DD5-4328-9521-E1C4FB3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9B"/>
    <w:rPr>
      <w:rFonts w:ascii="Tahoma" w:hAnsi="Tahoma" w:cs="Tahoma"/>
      <w:sz w:val="16"/>
      <w:szCs w:val="16"/>
    </w:rPr>
  </w:style>
  <w:style w:type="character" w:customStyle="1" w:styleId="bqquotelink">
    <w:name w:val="bqquotelink"/>
    <w:basedOn w:val="DefaultParagraphFont"/>
    <w:rsid w:val="000979DA"/>
  </w:style>
  <w:style w:type="paragraph" w:styleId="ListParagraph">
    <w:name w:val="List Paragraph"/>
    <w:basedOn w:val="Normal"/>
    <w:uiPriority w:val="34"/>
    <w:qFormat/>
    <w:rsid w:val="006F1ADB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2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806"/>
  </w:style>
  <w:style w:type="paragraph" w:styleId="Footer">
    <w:name w:val="footer"/>
    <w:basedOn w:val="Normal"/>
    <w:link w:val="FooterChar"/>
    <w:uiPriority w:val="99"/>
    <w:unhideWhenUsed/>
    <w:rsid w:val="00557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806"/>
  </w:style>
  <w:style w:type="paragraph" w:styleId="NormalWeb">
    <w:name w:val="Normal (Web)"/>
    <w:basedOn w:val="Normal"/>
    <w:uiPriority w:val="99"/>
    <w:semiHidden/>
    <w:unhideWhenUsed/>
    <w:rsid w:val="003E4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F69"/>
    <w:rPr>
      <w:b/>
      <w:bCs/>
    </w:rPr>
  </w:style>
  <w:style w:type="character" w:customStyle="1" w:styleId="apple-converted-space">
    <w:name w:val="apple-converted-space"/>
    <w:basedOn w:val="DefaultParagraphFont"/>
    <w:rsid w:val="003E4F69"/>
  </w:style>
  <w:style w:type="character" w:styleId="FollowedHyperlink">
    <w:name w:val="FollowedHyperlink"/>
    <w:basedOn w:val="DefaultParagraphFont"/>
    <w:uiPriority w:val="99"/>
    <w:semiHidden/>
    <w:unhideWhenUsed/>
    <w:rsid w:val="00111D6C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C058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2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gov/Common/PopUps/popDefinition.aspx?id=CDR0000046132&amp;version=Patient&amp;language=English" TargetMode="External"/><Relationship Id="rId13" Type="http://schemas.openxmlformats.org/officeDocument/2006/relationships/image" Target="cid:image003.png@01CFB714.1C4D4A5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goodreads.com/author/show/7275.Helen_Kell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dreads.com/author/show/7275.Helen_Kell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cancer.gov/cancertopics/factsheet/prevention/antioxidants" TargetMode="External"/><Relationship Id="rId10" Type="http://schemas.openxmlformats.org/officeDocument/2006/relationships/hyperlink" Target="http://www.cancer.gov/Common/PopUps/popDefinition.aspx?id=CDR0000046764&amp;version=Patient&amp;language=Englis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ncer.gov/Common/PopUps/popDefinition.aspx?id=CDR0000045328&amp;version=Patient&amp;language=English" TargetMode="External"/><Relationship Id="rId14" Type="http://schemas.openxmlformats.org/officeDocument/2006/relationships/hyperlink" Target="http://www.everydayhealth.com/cancer-photos/top-foods-to-fight-canc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52854-DADE-4948-805B-C70EE2F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mdiller</dc:creator>
  <cp:lastModifiedBy>Diller, Mindy</cp:lastModifiedBy>
  <cp:revision>3</cp:revision>
  <cp:lastPrinted>2014-10-22T13:37:00Z</cp:lastPrinted>
  <dcterms:created xsi:type="dcterms:W3CDTF">2017-09-25T16:14:00Z</dcterms:created>
  <dcterms:modified xsi:type="dcterms:W3CDTF">2017-09-25T16:15:00Z</dcterms:modified>
</cp:coreProperties>
</file>